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111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Kiln Share Terms and Conditions </w:t>
      </w:r>
    </w:p>
    <w:p w:rsidR="00000000" w:rsidDel="00000000" w:rsidP="00000000" w:rsidRDefault="00000000" w:rsidRPr="00000000" w14:paraId="00000002">
      <w:pPr>
        <w:spacing w:after="0" w:lineRule="auto"/>
        <w:ind w:right="111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Kiln shares are booked and carried out by our Ceramic Studio technician Hannah.</w:t>
      </w:r>
    </w:p>
    <w:p w:rsidR="00000000" w:rsidDel="00000000" w:rsidP="00000000" w:rsidRDefault="00000000" w:rsidRPr="00000000" w14:paraId="00000004">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If you would like to book a firing you will need to get in touch in advance of your desired date as we often have a long waiting list.</w:t>
      </w:r>
    </w:p>
    <w:p w:rsidR="00000000" w:rsidDel="00000000" w:rsidP="00000000" w:rsidRDefault="00000000" w:rsidRPr="00000000" w14:paraId="00000005">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For a price list and kiln share availability please contact hannah@the-arthouse.org.uk.</w:t>
      </w:r>
    </w:p>
    <w:p w:rsidR="00000000" w:rsidDel="00000000" w:rsidP="00000000" w:rsidRDefault="00000000" w:rsidRPr="00000000" w14:paraId="00000006">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If you need to cancel your booking for any reason please let us know as soon as possible so your space can be offered to another kiln share user.</w:t>
      </w:r>
    </w:p>
    <w:p w:rsidR="00000000" w:rsidDel="00000000" w:rsidP="00000000" w:rsidRDefault="00000000" w:rsidRPr="00000000" w14:paraId="00000007">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All work must be dropped off prior to the date of your booking, our technician will get in touch with you to arrange a drop off date and time. We will let you know when your work is ready to be collected. </w:t>
      </w:r>
    </w:p>
    <w:p w:rsidR="00000000" w:rsidDel="00000000" w:rsidP="00000000" w:rsidRDefault="00000000" w:rsidRPr="00000000" w14:paraId="00000009">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You must make us aware of any specific firing schedules and temperatures you would like to fire prior to your booking otherwise they will be run at the standard schedule The Art House follows.</w:t>
      </w:r>
    </w:p>
    <w:p w:rsidR="00000000" w:rsidDel="00000000" w:rsidP="00000000" w:rsidRDefault="00000000" w:rsidRPr="00000000" w14:paraId="0000000B">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Each kiln user will need to make sure their work is adequately prepared for firing i.e fully dry and bottoms are clean etc. </w:t>
      </w:r>
    </w:p>
    <w:p w:rsidR="00000000" w:rsidDel="00000000" w:rsidP="00000000" w:rsidRDefault="00000000" w:rsidRPr="00000000" w14:paraId="0000000C">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Each user must be fully aware and take into consideration the risks that can come with any firing, The Art House cannot be held responsible for any damage to your work that may occur during a firing. </w:t>
      </w:r>
    </w:p>
    <w:p w:rsidR="00000000" w:rsidDel="00000000" w:rsidP="00000000" w:rsidRDefault="00000000" w:rsidRPr="00000000" w14:paraId="0000000E">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If any damage occurs to our kiln during the firing process (i.e damaged kiln shelf or coils) we will charge the user appropriately. </w:t>
      </w:r>
    </w:p>
    <w:p w:rsidR="00000000" w:rsidDel="00000000" w:rsidP="00000000" w:rsidRDefault="00000000" w:rsidRPr="00000000" w14:paraId="0000000F">
      <w:pPr>
        <w:spacing w:after="0" w:lineRule="auto"/>
        <w:ind w:right="1110"/>
        <w:rPr>
          <w:rFonts w:ascii="Arial" w:cs="Arial" w:eastAsia="Arial" w:hAnsi="Arial"/>
          <w:sz w:val="22"/>
          <w:szCs w:val="22"/>
        </w:rPr>
      </w:pPr>
      <w:r w:rsidDel="00000000" w:rsidR="00000000" w:rsidRPr="00000000">
        <w:rPr>
          <w:rFonts w:ascii="Arial" w:cs="Arial" w:eastAsia="Arial" w:hAnsi="Arial"/>
          <w:sz w:val="22"/>
          <w:szCs w:val="22"/>
          <w:rtl w:val="0"/>
        </w:rPr>
        <w:t xml:space="preserve">If you are unsure of a glaze or clay stability please test accordingly beforehand to avoid damage. </w:t>
      </w:r>
    </w:p>
    <w:p w:rsidR="00000000" w:rsidDel="00000000" w:rsidP="00000000" w:rsidRDefault="00000000" w:rsidRPr="00000000" w14:paraId="00000010">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hd w:fill="ffffff" w:val="clear"/>
        <w:spacing w:after="0" w:lineRule="auto"/>
        <w:ind w:left="0" w:right="8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Art House is a safe and equal space for all. We expect all users to uphold the same values and treat staff with courtesy and respect. Discrimination of any kind will not be tolerated.</w:t>
      </w:r>
    </w:p>
    <w:p w:rsidR="00000000" w:rsidDel="00000000" w:rsidP="00000000" w:rsidRDefault="00000000" w:rsidRPr="00000000" w14:paraId="00000012">
      <w:pPr>
        <w:shd w:fill="ffffff" w:val="clear"/>
        <w:spacing w:after="0" w:lineRule="auto"/>
        <w:ind w:left="0" w:right="8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hd w:fill="ffffff" w:val="clear"/>
        <w:spacing w:after="0" w:lineRule="auto"/>
        <w:ind w:left="0" w:right="111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Art House reserves the right to terminate any booking without refund should a user be found to be using unsafe practices or to be in breach of any guidance given, including our Equality and Diversity Policy.</w:t>
      </w:r>
    </w:p>
    <w:p w:rsidR="00000000" w:rsidDel="00000000" w:rsidP="00000000" w:rsidRDefault="00000000" w:rsidRPr="00000000" w14:paraId="00000014">
      <w:pPr>
        <w:shd w:fill="ffffff" w:val="clear"/>
        <w:spacing w:after="0" w:lineRule="auto"/>
        <w:ind w:left="0" w:right="8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lineRule="auto"/>
        <w:ind w:right="8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0" w:lineRule="auto"/>
        <w:ind w:right="11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sectPr>
      <w:headerReference r:id="rId7" w:type="default"/>
      <w:footerReference r:id="rId8" w:type="default"/>
      <w:pgSz w:h="16838" w:w="11906" w:orient="portrait"/>
      <w:pgMar w:bottom="2050" w:top="2084" w:left="1440" w:right="0" w:header="708"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Gordit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0" w:line="240" w:lineRule="auto"/>
      <w:ind w:left="-426" w:right="827" w:firstLine="0"/>
      <w:jc w:val="right"/>
      <w:rPr>
        <w:rFonts w:ascii="Gordita" w:cs="Gordita" w:eastAsia="Gordita" w:hAnsi="Gordita"/>
        <w:sz w:val="20"/>
        <w:szCs w:val="20"/>
      </w:rPr>
    </w:pPr>
    <w:r w:rsidDel="00000000" w:rsidR="00000000" w:rsidRPr="00000000">
      <w:rPr>
        <w:rFonts w:ascii="Gordita" w:cs="Gordita" w:eastAsia="Gordita" w:hAnsi="Gordita"/>
        <w:color w:val="000000"/>
        <w:sz w:val="20"/>
        <w:szCs w:val="20"/>
        <w:highlight w:val="white"/>
        <w:rtl w:val="0"/>
      </w:rPr>
      <w:t xml:space="preserve">The Art House, Drury Lane, Wakefield, WF1 2TE  |  01924 312000  </w:t>
      <w:br w:type="textWrapping"/>
      <w:t xml:space="preserve"> info@the-arthouse.org.uk  | the-arthouse.org.uk   | Registered charity no. 1063671</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155575</wp:posOffset>
          </wp:positionV>
          <wp:extent cx="1664335" cy="372110"/>
          <wp:effectExtent b="0" l="0" r="0" t="0"/>
          <wp:wrapSquare wrapText="bothSides" distB="0" distT="0" distL="114300" distR="114300"/>
          <wp:docPr id="15035447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64335" cy="3721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3022600</wp:posOffset>
          </wp:positionH>
          <wp:positionV relativeFrom="paragraph">
            <wp:posOffset>146148</wp:posOffset>
          </wp:positionV>
          <wp:extent cx="1412875" cy="391795"/>
          <wp:effectExtent b="0" l="0" r="0" t="0"/>
          <wp:wrapSquare wrapText="bothSides" distB="0" distT="0" distL="114300" distR="114300"/>
          <wp:docPr id="150354471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12875" cy="3917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394"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3296355</wp:posOffset>
          </wp:positionH>
          <wp:positionV relativeFrom="paragraph">
            <wp:posOffset>-53904</wp:posOffset>
          </wp:positionV>
          <wp:extent cx="3070578" cy="716446"/>
          <wp:effectExtent b="0" l="0" r="0" t="0"/>
          <wp:wrapSquare wrapText="bothSides" distB="0" distT="0" distL="114300" distR="114300"/>
          <wp:docPr id="150354471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070578" cy="71644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868E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868E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868E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868E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868E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868E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868E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868E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868E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868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868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868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868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868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868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868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868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868E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868E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868E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868E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868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868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868E2"/>
    <w:rPr>
      <w:i w:val="1"/>
      <w:iCs w:val="1"/>
      <w:color w:val="404040" w:themeColor="text1" w:themeTint="0000BF"/>
    </w:rPr>
  </w:style>
  <w:style w:type="paragraph" w:styleId="ListParagraph">
    <w:name w:val="List Paragraph"/>
    <w:basedOn w:val="Normal"/>
    <w:uiPriority w:val="34"/>
    <w:qFormat w:val="1"/>
    <w:rsid w:val="000868E2"/>
    <w:pPr>
      <w:ind w:left="720"/>
      <w:contextualSpacing w:val="1"/>
    </w:pPr>
  </w:style>
  <w:style w:type="character" w:styleId="IntenseEmphasis">
    <w:name w:val="Intense Emphasis"/>
    <w:basedOn w:val="DefaultParagraphFont"/>
    <w:uiPriority w:val="21"/>
    <w:qFormat w:val="1"/>
    <w:rsid w:val="000868E2"/>
    <w:rPr>
      <w:i w:val="1"/>
      <w:iCs w:val="1"/>
      <w:color w:val="0f4761" w:themeColor="accent1" w:themeShade="0000BF"/>
    </w:rPr>
  </w:style>
  <w:style w:type="paragraph" w:styleId="IntenseQuote">
    <w:name w:val="Intense Quote"/>
    <w:basedOn w:val="Normal"/>
    <w:next w:val="Normal"/>
    <w:link w:val="IntenseQuoteChar"/>
    <w:uiPriority w:val="30"/>
    <w:qFormat w:val="1"/>
    <w:rsid w:val="000868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868E2"/>
    <w:rPr>
      <w:i w:val="1"/>
      <w:iCs w:val="1"/>
      <w:color w:val="0f4761" w:themeColor="accent1" w:themeShade="0000BF"/>
    </w:rPr>
  </w:style>
  <w:style w:type="character" w:styleId="IntenseReference">
    <w:name w:val="Intense Reference"/>
    <w:basedOn w:val="DefaultParagraphFont"/>
    <w:uiPriority w:val="32"/>
    <w:qFormat w:val="1"/>
    <w:rsid w:val="000868E2"/>
    <w:rPr>
      <w:b w:val="1"/>
      <w:bCs w:val="1"/>
      <w:smallCaps w:val="1"/>
      <w:color w:val="0f4761" w:themeColor="accent1" w:themeShade="0000BF"/>
      <w:spacing w:val="5"/>
    </w:rPr>
  </w:style>
  <w:style w:type="paragraph" w:styleId="Header">
    <w:name w:val="header"/>
    <w:basedOn w:val="Normal"/>
    <w:link w:val="HeaderChar"/>
    <w:uiPriority w:val="99"/>
    <w:unhideWhenUsed w:val="1"/>
    <w:rsid w:val="00BB16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1611"/>
  </w:style>
  <w:style w:type="paragraph" w:styleId="Footer">
    <w:name w:val="footer"/>
    <w:basedOn w:val="Normal"/>
    <w:link w:val="FooterChar"/>
    <w:uiPriority w:val="99"/>
    <w:unhideWhenUsed w:val="1"/>
    <w:rsid w:val="00BB16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1611"/>
  </w:style>
  <w:style w:type="character" w:styleId="Hyperlink">
    <w:name w:val="Hyperlink"/>
    <w:basedOn w:val="DefaultParagraphFont"/>
    <w:uiPriority w:val="99"/>
    <w:unhideWhenUsed w:val="1"/>
    <w:rsid w:val="00BB1611"/>
    <w:rPr>
      <w:color w:val="0000ff"/>
      <w:u w:val="single"/>
    </w:rPr>
  </w:style>
  <w:style w:type="character" w:styleId="UnresolvedMention">
    <w:name w:val="Unresolved Mention"/>
    <w:basedOn w:val="DefaultParagraphFont"/>
    <w:uiPriority w:val="99"/>
    <w:semiHidden w:val="1"/>
    <w:unhideWhenUsed w:val="1"/>
    <w:rsid w:val="00BB161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PeD4w9Qo+ZTXF+wOZzAluYwDQ==">CgMxLjA4AHIhMWgxQldoWkNuU1lPYXhEU1ZnUXg3UGlTMVNfTjRzd2xy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2024-09-09T17:03:00Z</dcterms:created>
  <dc:creator>Gemma Adams</dc:creator>
</cp:coreProperties>
</file>